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08CF" w:rsidP="004108CF">
      <w:pPr>
        <w:jc w:val="center"/>
        <w:rPr>
          <w:b/>
          <w:bCs/>
          <w:sz w:val="28"/>
          <w:szCs w:val="28"/>
        </w:rPr>
      </w:pPr>
      <w:r>
        <w:rPr>
          <w:b/>
          <w:bCs/>
          <w:sz w:val="28"/>
          <w:szCs w:val="28"/>
        </w:rPr>
        <w:t>ПОСТАНОВЛЕНИЕ</w:t>
      </w:r>
    </w:p>
    <w:p w:rsidR="004108CF" w:rsidP="004108CF">
      <w:pPr>
        <w:jc w:val="center"/>
        <w:rPr>
          <w:sz w:val="28"/>
          <w:szCs w:val="28"/>
        </w:rPr>
      </w:pPr>
      <w:r>
        <w:rPr>
          <w:sz w:val="28"/>
          <w:szCs w:val="28"/>
        </w:rPr>
        <w:t>о назначении административного наказания</w:t>
      </w:r>
    </w:p>
    <w:p w:rsidR="004108CF" w:rsidP="004108CF">
      <w:pPr>
        <w:jc w:val="center"/>
        <w:rPr>
          <w:sz w:val="28"/>
          <w:szCs w:val="28"/>
        </w:rPr>
      </w:pPr>
    </w:p>
    <w:p w:rsidR="004108CF" w:rsidP="004108CF">
      <w:pPr>
        <w:jc w:val="both"/>
        <w:rPr>
          <w:sz w:val="28"/>
          <w:szCs w:val="28"/>
        </w:rPr>
      </w:pPr>
      <w:r>
        <w:rPr>
          <w:sz w:val="28"/>
          <w:szCs w:val="28"/>
        </w:rPr>
        <w:t>г.Ханты-Мансийск</w:t>
      </w:r>
      <w:r>
        <w:rPr>
          <w:sz w:val="28"/>
          <w:szCs w:val="28"/>
        </w:rPr>
        <w:t xml:space="preserve">                                                                     07 апреля 2025 года </w:t>
      </w:r>
    </w:p>
    <w:p w:rsidR="004108CF" w:rsidP="004108CF">
      <w:pPr>
        <w:jc w:val="both"/>
        <w:rPr>
          <w:sz w:val="28"/>
          <w:szCs w:val="28"/>
        </w:rPr>
      </w:pPr>
    </w:p>
    <w:p w:rsidR="004108CF" w:rsidP="004108CF">
      <w:pPr>
        <w:ind w:firstLine="709"/>
        <w:jc w:val="both"/>
        <w:rPr>
          <w:sz w:val="28"/>
          <w:szCs w:val="28"/>
        </w:rPr>
      </w:pPr>
      <w:r>
        <w:rPr>
          <w:sz w:val="28"/>
          <w:szCs w:val="28"/>
        </w:rPr>
        <w:t xml:space="preserve">Мировой судья судебного участка №2 Ханты-Мансийского судебного района Ханты-Мансийского автономного округа – Югры Новокшенова О.А., </w:t>
      </w:r>
    </w:p>
    <w:p w:rsidR="004108CF" w:rsidRPr="005306B6" w:rsidP="005306B6">
      <w:pPr>
        <w:ind w:firstLine="709"/>
        <w:jc w:val="both"/>
        <w:rPr>
          <w:sz w:val="28"/>
          <w:szCs w:val="28"/>
        </w:rPr>
      </w:pPr>
      <w:r>
        <w:rPr>
          <w:sz w:val="28"/>
          <w:szCs w:val="28"/>
        </w:rPr>
        <w:t xml:space="preserve">рассмотрев в открытом судебном заседании в помещении мирового судьи судебного участка №2 Ханты-Мансийского судебного района дело об административном правонарушении №5-474-2802/2025, возбужденное по ч.3 ст.19.6.1 КоАП РФ в отношении муниципального жилищного инспектора отдела муниципального жилищного контроля управления муниципального контроля администрации города Ханты-Мансийска Пузырева </w:t>
      </w:r>
      <w:r w:rsidR="00113CFA">
        <w:rPr>
          <w:b/>
          <w:sz w:val="26"/>
          <w:szCs w:val="26"/>
        </w:rPr>
        <w:t>***</w:t>
      </w:r>
      <w:r w:rsidR="00D86EAE">
        <w:rPr>
          <w:sz w:val="28"/>
          <w:szCs w:val="28"/>
        </w:rPr>
        <w:t>,</w:t>
      </w:r>
    </w:p>
    <w:p w:rsidR="004108CF" w:rsidP="004108CF">
      <w:pPr>
        <w:ind w:firstLine="709"/>
        <w:jc w:val="center"/>
        <w:rPr>
          <w:sz w:val="28"/>
          <w:szCs w:val="28"/>
        </w:rPr>
      </w:pPr>
      <w:r>
        <w:rPr>
          <w:b/>
          <w:sz w:val="28"/>
          <w:szCs w:val="28"/>
        </w:rPr>
        <w:t>УСТАНОВИЛ</w:t>
      </w:r>
      <w:r>
        <w:rPr>
          <w:sz w:val="28"/>
          <w:szCs w:val="28"/>
        </w:rPr>
        <w:t>:</w:t>
      </w:r>
    </w:p>
    <w:p w:rsidR="004108CF" w:rsidP="004108CF">
      <w:pPr>
        <w:ind w:firstLine="709"/>
        <w:jc w:val="center"/>
        <w:rPr>
          <w:sz w:val="28"/>
          <w:szCs w:val="28"/>
        </w:rPr>
      </w:pPr>
    </w:p>
    <w:p w:rsidR="004108CF" w:rsidP="004108CF">
      <w:pPr>
        <w:ind w:firstLine="567"/>
        <w:jc w:val="both"/>
        <w:rPr>
          <w:sz w:val="28"/>
          <w:szCs w:val="28"/>
        </w:rPr>
      </w:pPr>
      <w:r>
        <w:rPr>
          <w:sz w:val="28"/>
          <w:szCs w:val="28"/>
        </w:rPr>
        <w:t>Пузырев В.Н., являясь муниципального жилищного инспектора отдела муниципального жилищного контроля управления муниципального контроля администрации города Ханты-Мансийска, находясь по адресу:</w:t>
      </w:r>
      <w:r w:rsidRPr="00113CFA" w:rsidR="00113CFA">
        <w:rPr>
          <w:b/>
          <w:sz w:val="26"/>
          <w:szCs w:val="26"/>
        </w:rPr>
        <w:t xml:space="preserve"> </w:t>
      </w:r>
      <w:r w:rsidR="00113CFA">
        <w:rPr>
          <w:b/>
          <w:sz w:val="26"/>
          <w:szCs w:val="26"/>
        </w:rPr>
        <w:t xml:space="preserve">*** </w:t>
      </w:r>
      <w:r>
        <w:rPr>
          <w:color w:val="000000"/>
          <w:sz w:val="28"/>
          <w:szCs w:val="28"/>
        </w:rPr>
        <w:t xml:space="preserve">совершил правонарушение, выразившееся в несвоевременном размещении сведений о поведении профилактических мероприятий – профилактический визит, а именно: при заполнении карточки </w:t>
      </w:r>
      <w:r w:rsidR="00113CFA">
        <w:rPr>
          <w:b/>
          <w:sz w:val="26"/>
          <w:szCs w:val="26"/>
        </w:rPr>
        <w:t xml:space="preserve">*** </w:t>
      </w:r>
      <w:r>
        <w:rPr>
          <w:color w:val="000000"/>
          <w:sz w:val="28"/>
          <w:szCs w:val="28"/>
        </w:rPr>
        <w:t xml:space="preserve">от 20.09.2024 в рамках контроля 16.09.2024 в ФГИС ЕРКНМ </w:t>
      </w:r>
      <w:r w:rsidR="005306B6">
        <w:rPr>
          <w:color w:val="000000"/>
          <w:sz w:val="28"/>
          <w:szCs w:val="28"/>
        </w:rPr>
        <w:t>должна</w:t>
      </w:r>
      <w:r>
        <w:rPr>
          <w:color w:val="000000"/>
          <w:sz w:val="28"/>
          <w:szCs w:val="28"/>
        </w:rPr>
        <w:t xml:space="preserve"> быть </w:t>
      </w:r>
      <w:r w:rsidR="005306B6">
        <w:rPr>
          <w:color w:val="000000"/>
          <w:sz w:val="28"/>
          <w:szCs w:val="28"/>
        </w:rPr>
        <w:t>размещена</w:t>
      </w:r>
      <w:r>
        <w:rPr>
          <w:color w:val="000000"/>
          <w:sz w:val="28"/>
          <w:szCs w:val="28"/>
        </w:rPr>
        <w:t xml:space="preserve"> 13.09.2024, </w:t>
      </w:r>
      <w:r w:rsidR="005306B6">
        <w:rPr>
          <w:color w:val="000000"/>
          <w:sz w:val="28"/>
          <w:szCs w:val="28"/>
        </w:rPr>
        <w:t xml:space="preserve">соответственно 16.09.2024 в 00 часов 01 минуту совершено правонарушение; </w:t>
      </w:r>
      <w:r w:rsidR="00121990">
        <w:rPr>
          <w:color w:val="000000"/>
          <w:sz w:val="28"/>
          <w:szCs w:val="28"/>
        </w:rPr>
        <w:t>31.05.2024 размещены сведения о форме, основаниях и месте проведения профилактического визита, должностях лицах и перечень НПА, составляющих предмет мероприятия, в паспорте контрольного мероприятия №</w:t>
      </w:r>
      <w:r w:rsidR="00113CFA">
        <w:rPr>
          <w:b/>
          <w:sz w:val="26"/>
          <w:szCs w:val="26"/>
        </w:rPr>
        <w:t xml:space="preserve">*** </w:t>
      </w:r>
      <w:r w:rsidR="00121990">
        <w:rPr>
          <w:color w:val="000000"/>
          <w:sz w:val="28"/>
          <w:szCs w:val="28"/>
        </w:rPr>
        <w:t>от 06.06.2024 соответственно 31.05.2024 в 00 часов 01 минуту совершено правонарушение; нарушения, выразившиеся в несвоевременном размещении информации о форме, основаниях и месте проведения профилактического визита, должностях лицах и перечень НПА, составляющих предмет мероприятия, в паспорте контрольного мероприятия №</w:t>
      </w:r>
      <w:r w:rsidR="00113CFA">
        <w:rPr>
          <w:b/>
          <w:sz w:val="26"/>
          <w:szCs w:val="26"/>
        </w:rPr>
        <w:t xml:space="preserve">*** </w:t>
      </w:r>
      <w:r w:rsidR="00121990">
        <w:rPr>
          <w:color w:val="000000"/>
          <w:sz w:val="28"/>
          <w:szCs w:val="28"/>
        </w:rPr>
        <w:t>от 09.08.2024 сведения о котором размещены 05.08.2024, а не 02.08.2024 соответственно 05.08.2024 в 00 часов 01 минуту совершено правонарушение.</w:t>
      </w:r>
    </w:p>
    <w:p w:rsidR="004108CF" w:rsidP="004108CF">
      <w:pPr>
        <w:autoSpaceDE w:val="0"/>
        <w:autoSpaceDN w:val="0"/>
        <w:adjustRightInd w:val="0"/>
        <w:ind w:firstLine="567"/>
        <w:jc w:val="both"/>
        <w:rPr>
          <w:rFonts w:eastAsia="Calibri"/>
          <w:sz w:val="28"/>
          <w:szCs w:val="28"/>
          <w:lang w:eastAsia="en-US"/>
        </w:rPr>
      </w:pPr>
      <w:r>
        <w:rPr>
          <w:color w:val="FF0000"/>
          <w:sz w:val="28"/>
          <w:szCs w:val="28"/>
        </w:rPr>
        <w:t>В судебное заседание Пузырев В.Н. не явился, о месте и времени рассмотрения дела извещен надлежащим образом</w:t>
      </w:r>
      <w:r>
        <w:rPr>
          <w:sz w:val="28"/>
          <w:szCs w:val="28"/>
        </w:rPr>
        <w:t xml:space="preserve">. </w:t>
      </w:r>
    </w:p>
    <w:p w:rsidR="004108CF" w:rsidP="004108CF">
      <w:pPr>
        <w:ind w:firstLine="567"/>
        <w:jc w:val="both"/>
        <w:rPr>
          <w:sz w:val="28"/>
          <w:szCs w:val="28"/>
        </w:rPr>
      </w:pPr>
      <w:r>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8"/>
          <w:szCs w:val="28"/>
        </w:rPr>
        <w:t>и</w:t>
      </w:r>
      <w:r>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4108CF" w:rsidP="004108CF">
      <w:pPr>
        <w:ind w:firstLine="567"/>
        <w:jc w:val="both"/>
        <w:rPr>
          <w:sz w:val="28"/>
          <w:szCs w:val="28"/>
        </w:rPr>
      </w:pPr>
      <w:r>
        <w:rPr>
          <w:sz w:val="28"/>
          <w:szCs w:val="28"/>
        </w:rPr>
        <w:t>Мировой судья продолжил рассмотрение дела в отсутствие Пузырева В.Н.</w:t>
      </w:r>
    </w:p>
    <w:p w:rsidR="004108CF" w:rsidP="004108CF">
      <w:pPr>
        <w:ind w:firstLine="567"/>
        <w:jc w:val="both"/>
        <w:rPr>
          <w:sz w:val="28"/>
          <w:szCs w:val="28"/>
        </w:rPr>
      </w:pPr>
      <w:r>
        <w:rPr>
          <w:sz w:val="28"/>
          <w:szCs w:val="28"/>
        </w:rPr>
        <w:t xml:space="preserve">В судебном заседании представитель прокуратуры поддерживает доводы постановления о возбуждении дела об административном правонарушении. </w:t>
      </w:r>
    </w:p>
    <w:p w:rsidR="004108CF" w:rsidP="004108CF">
      <w:pPr>
        <w:ind w:firstLine="567"/>
        <w:jc w:val="both"/>
        <w:rPr>
          <w:sz w:val="28"/>
          <w:szCs w:val="28"/>
        </w:rPr>
      </w:pPr>
      <w:r>
        <w:rPr>
          <w:sz w:val="28"/>
          <w:szCs w:val="28"/>
        </w:rPr>
        <w:t>Заслушав участников процесса, изучив письменные материалы дела, мировой судья установил следующее.</w:t>
      </w:r>
    </w:p>
    <w:p w:rsidR="004108CF" w:rsidP="004108CF">
      <w:pPr>
        <w:shd w:val="clear" w:color="auto" w:fill="FFFFFF"/>
        <w:ind w:firstLine="567"/>
        <w:jc w:val="both"/>
        <w:rPr>
          <w:color w:val="000000"/>
          <w:sz w:val="28"/>
          <w:szCs w:val="28"/>
        </w:rPr>
      </w:pPr>
      <w:hyperlink r:id="rId4" w:anchor="/document/12125267/entry/196103" w:history="1">
        <w:r>
          <w:rPr>
            <w:rStyle w:val="Hyperlink"/>
            <w:iCs/>
            <w:color w:val="auto"/>
            <w:sz w:val="28"/>
            <w:szCs w:val="28"/>
            <w:u w:val="none"/>
          </w:rPr>
          <w:t>Статья</w:t>
        </w:r>
        <w:r>
          <w:rPr>
            <w:rStyle w:val="Hyperlink"/>
            <w:i/>
            <w:sz w:val="28"/>
            <w:szCs w:val="28"/>
          </w:rPr>
          <w:t xml:space="preserve"> </w:t>
        </w:r>
        <w:r>
          <w:rPr>
            <w:rStyle w:val="Hyperlink"/>
            <w:iCs/>
            <w:color w:val="auto"/>
            <w:sz w:val="28"/>
            <w:szCs w:val="28"/>
            <w:u w:val="none"/>
          </w:rPr>
          <w:t>19</w:t>
        </w:r>
        <w:r>
          <w:rPr>
            <w:rStyle w:val="Hyperlink"/>
            <w:i/>
            <w:sz w:val="28"/>
            <w:szCs w:val="28"/>
          </w:rPr>
          <w:t>.</w:t>
        </w:r>
        <w:r>
          <w:rPr>
            <w:rStyle w:val="Hyperlink"/>
            <w:iCs/>
            <w:color w:val="auto"/>
            <w:sz w:val="28"/>
            <w:szCs w:val="28"/>
            <w:u w:val="none"/>
          </w:rPr>
          <w:t>6</w:t>
        </w:r>
        <w:r>
          <w:rPr>
            <w:rStyle w:val="Hyperlink"/>
            <w:i/>
            <w:sz w:val="28"/>
            <w:szCs w:val="28"/>
          </w:rPr>
          <w:t>.</w:t>
        </w:r>
        <w:r>
          <w:rPr>
            <w:rStyle w:val="Hyperlink"/>
            <w:iCs/>
            <w:color w:val="auto"/>
            <w:sz w:val="28"/>
            <w:szCs w:val="28"/>
            <w:u w:val="none"/>
          </w:rPr>
          <w:t>1</w:t>
        </w:r>
        <w:r>
          <w:rPr>
            <w:rStyle w:val="Hyperlink"/>
            <w:i/>
            <w:sz w:val="28"/>
            <w:szCs w:val="28"/>
          </w:rPr>
          <w:t xml:space="preserve"> </w:t>
        </w:r>
        <w:r>
          <w:rPr>
            <w:rStyle w:val="Hyperlink"/>
            <w:iCs/>
            <w:color w:val="auto"/>
            <w:sz w:val="28"/>
            <w:szCs w:val="28"/>
            <w:u w:val="none"/>
          </w:rPr>
          <w:t>ч</w:t>
        </w:r>
        <w:r>
          <w:rPr>
            <w:rStyle w:val="Hyperlink"/>
            <w:i/>
            <w:sz w:val="28"/>
            <w:szCs w:val="28"/>
          </w:rPr>
          <w:t>.</w:t>
        </w:r>
        <w:r>
          <w:rPr>
            <w:rStyle w:val="Hyperlink"/>
            <w:iCs/>
            <w:color w:val="auto"/>
            <w:sz w:val="28"/>
            <w:szCs w:val="28"/>
            <w:u w:val="none"/>
          </w:rPr>
          <w:t>3</w:t>
        </w:r>
      </w:hyperlink>
      <w:r>
        <w:rPr>
          <w:color w:val="000000"/>
          <w:sz w:val="28"/>
          <w:szCs w:val="28"/>
        </w:rPr>
        <w:t xml:space="preserve"> </w:t>
      </w:r>
      <w:r>
        <w:rPr>
          <w:rStyle w:val="Emphasis"/>
          <w:i w:val="0"/>
          <w:color w:val="000000"/>
          <w:sz w:val="28"/>
          <w:szCs w:val="28"/>
        </w:rPr>
        <w:t>КоАП</w:t>
      </w:r>
      <w:r>
        <w:rPr>
          <w:color w:val="000000"/>
          <w:sz w:val="28"/>
          <w:szCs w:val="28"/>
        </w:rPr>
        <w:t xml:space="preserve"> РФ устанавливает ответственность за несоблюдение должностными лицами федеральных органов исполнительной власти, органов исполнительной власти субъектов РФ,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4108CF" w:rsidP="004108CF">
      <w:pPr>
        <w:pStyle w:val="3"/>
        <w:shd w:val="clear" w:color="auto" w:fill="auto"/>
        <w:spacing w:after="0" w:line="317" w:lineRule="exact"/>
        <w:ind w:left="20" w:right="20" w:firstLine="680"/>
        <w:jc w:val="both"/>
        <w:rPr>
          <w:sz w:val="28"/>
          <w:szCs w:val="28"/>
        </w:rPr>
      </w:pPr>
      <w:r>
        <w:rPr>
          <w:sz w:val="28"/>
          <w:szCs w:val="28"/>
        </w:rPr>
        <w:t xml:space="preserve"> В судебном заседании установлено, что </w:t>
      </w:r>
      <w:r>
        <w:rPr>
          <w:rStyle w:val="1"/>
          <w:sz w:val="28"/>
          <w:szCs w:val="28"/>
        </w:rPr>
        <w:t>прокуратурой округа в рамках проведения мониторинга данных, размещенных в Федеральной государственной информационной системе «Единый реестр контрольных (надзорных) мероприятий» (далее - ФГИС «ЕРКНМ»), выявлены факты несвоевременного внесения сведений о проведенных администрацией г. Ханты-Мансийска профилактических мероприятиях (далее - ПМ).</w:t>
      </w:r>
    </w:p>
    <w:p w:rsidR="004108CF" w:rsidP="004108CF">
      <w:pPr>
        <w:pStyle w:val="3"/>
        <w:shd w:val="clear" w:color="auto" w:fill="auto"/>
        <w:spacing w:after="0"/>
        <w:ind w:left="20" w:right="20" w:firstLine="680"/>
        <w:jc w:val="both"/>
        <w:rPr>
          <w:sz w:val="28"/>
          <w:szCs w:val="28"/>
        </w:rPr>
      </w:pPr>
      <w:r>
        <w:rPr>
          <w:rStyle w:val="1"/>
          <w:sz w:val="28"/>
          <w:szCs w:val="28"/>
        </w:rPr>
        <w:t>В соответствии с ч.1 ст. 19 Федерального закона от 31.07.2020 №248-ФЗ «О государственном контроле (надзоре) и муниципальном контроле в Российской Федерации» (далее - Закон №248-ФЗ) единый реестр контрольных (надзорных) мероприятий создается, среди прочего, в целях учета проводимых контрольными (надзорными) органами указанных в законе профилактических мероприятий,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учета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данной части, а также принятых по итогам рассмотрения жалоб контролируемых лиц.</w:t>
      </w:r>
    </w:p>
    <w:p w:rsidR="004108CF" w:rsidP="004108CF">
      <w:pPr>
        <w:pStyle w:val="3"/>
        <w:shd w:val="clear" w:color="auto" w:fill="auto"/>
        <w:spacing w:after="0"/>
        <w:ind w:left="20" w:right="20" w:firstLine="680"/>
        <w:jc w:val="both"/>
        <w:rPr>
          <w:sz w:val="28"/>
          <w:szCs w:val="28"/>
        </w:rPr>
      </w:pPr>
      <w:r>
        <w:rPr>
          <w:rStyle w:val="1"/>
          <w:sz w:val="28"/>
          <w:szCs w:val="28"/>
        </w:rPr>
        <w:t>Согласно ч.5 данной статьи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108CF" w:rsidP="004108CF">
      <w:pPr>
        <w:pStyle w:val="3"/>
        <w:shd w:val="clear" w:color="auto" w:fill="auto"/>
        <w:spacing w:after="0"/>
        <w:ind w:left="20" w:right="20" w:firstLine="680"/>
        <w:jc w:val="both"/>
        <w:rPr>
          <w:sz w:val="28"/>
          <w:szCs w:val="28"/>
        </w:rPr>
      </w:pPr>
      <w:r>
        <w:rPr>
          <w:rStyle w:val="1"/>
          <w:sz w:val="28"/>
          <w:szCs w:val="28"/>
        </w:rPr>
        <w:t xml:space="preserve">Частью 2 ст. 19 Закона №248-ФЗ предусмотрено, что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w:t>
      </w:r>
      <w:r>
        <w:rPr>
          <w:rStyle w:val="1"/>
          <w:sz w:val="28"/>
          <w:szCs w:val="28"/>
        </w:rPr>
        <w:t>Федерации.</w:t>
      </w:r>
    </w:p>
    <w:p w:rsidR="004108CF" w:rsidP="004108CF">
      <w:pPr>
        <w:pStyle w:val="3"/>
        <w:shd w:val="clear" w:color="auto" w:fill="auto"/>
        <w:spacing w:after="0"/>
        <w:ind w:left="20" w:right="20" w:firstLine="680"/>
        <w:jc w:val="both"/>
        <w:rPr>
          <w:rStyle w:val="1"/>
          <w:sz w:val="28"/>
          <w:szCs w:val="28"/>
        </w:rPr>
      </w:pPr>
      <w:r>
        <w:rPr>
          <w:rStyle w:val="1"/>
          <w:sz w:val="28"/>
          <w:szCs w:val="28"/>
        </w:rPr>
        <w:t>Правила формирования и ведения единого реестра контрольных (надзорных) мероприятий утверждены постановлением Правительства РФ от 16.04.2021 №604 (далее - Правила).</w:t>
      </w:r>
    </w:p>
    <w:p w:rsidR="004108CF" w:rsidP="004108CF">
      <w:pPr>
        <w:pStyle w:val="3"/>
        <w:shd w:val="clear" w:color="auto" w:fill="auto"/>
        <w:spacing w:after="0"/>
        <w:ind w:left="20" w:right="20" w:firstLine="680"/>
        <w:jc w:val="both"/>
      </w:pPr>
      <w:r>
        <w:rPr>
          <w:rStyle w:val="1"/>
          <w:sz w:val="28"/>
          <w:szCs w:val="28"/>
        </w:rPr>
        <w:t>Из п.6 Раздела III Правил следует, что состав сведений и сроки их внесения в единый реестр приведены в приложении к указанным Правилам.</w:t>
      </w:r>
    </w:p>
    <w:p w:rsidR="004108CF" w:rsidP="004108CF">
      <w:pPr>
        <w:pStyle w:val="3"/>
        <w:shd w:val="clear" w:color="auto" w:fill="auto"/>
        <w:spacing w:after="0"/>
        <w:ind w:left="20" w:right="20" w:firstLine="680"/>
        <w:jc w:val="both"/>
        <w:rPr>
          <w:sz w:val="28"/>
          <w:szCs w:val="28"/>
        </w:rPr>
      </w:pPr>
      <w:r>
        <w:rPr>
          <w:rStyle w:val="1"/>
          <w:sz w:val="28"/>
          <w:szCs w:val="28"/>
        </w:rPr>
        <w:t>Пунктом 17 Раздела III Правил предусмотрено, что в целях формирования единого реестра контрольные (надзорные) органы, среди прочего,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подпункте «а» данного пункта,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приложением к настоящим Правилам.</w:t>
      </w:r>
    </w:p>
    <w:p w:rsidR="004108CF" w:rsidP="004108CF">
      <w:pPr>
        <w:pStyle w:val="3"/>
        <w:shd w:val="clear" w:color="auto" w:fill="auto"/>
        <w:spacing w:after="0"/>
        <w:ind w:left="20" w:right="20" w:firstLine="680"/>
        <w:jc w:val="both"/>
        <w:rPr>
          <w:rStyle w:val="1"/>
          <w:sz w:val="28"/>
          <w:szCs w:val="28"/>
        </w:rPr>
      </w:pPr>
      <w:r>
        <w:rPr>
          <w:rStyle w:val="1"/>
          <w:sz w:val="28"/>
          <w:szCs w:val="28"/>
        </w:rPr>
        <w:t>В силу п. 19 Раздела III Правил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4108CF" w:rsidP="004108CF">
      <w:pPr>
        <w:pStyle w:val="2"/>
        <w:shd w:val="clear" w:color="auto" w:fill="auto"/>
        <w:spacing w:before="0" w:after="0" w:line="322" w:lineRule="exact"/>
        <w:ind w:right="20" w:firstLine="708"/>
        <w:rPr>
          <w:rStyle w:val="1"/>
          <w:rFonts w:eastAsiaTheme="minorHAnsi" w:cstheme="minorBidi"/>
          <w:color w:val="auto"/>
          <w:sz w:val="28"/>
          <w:szCs w:val="28"/>
          <w:lang w:eastAsia="en-US" w:bidi="ar-SA"/>
        </w:rPr>
      </w:pPr>
      <w:r>
        <w:rPr>
          <w:rFonts w:ascii="Times New Roman" w:hAnsi="Times New Roman"/>
          <w:sz w:val="28"/>
          <w:szCs w:val="28"/>
        </w:rPr>
        <w:t>Согласно вышеуказанным Правилам, сведения должны быть размещены в ФГИС ЕРКНМ не менее чем за 5 рабочих дней до начала проведения мероприятия.</w:t>
      </w:r>
    </w:p>
    <w:p w:rsidR="004108CF" w:rsidP="004108CF">
      <w:pPr>
        <w:autoSpaceDE w:val="0"/>
        <w:autoSpaceDN w:val="0"/>
        <w:adjustRightInd w:val="0"/>
        <w:ind w:firstLine="567"/>
        <w:jc w:val="both"/>
      </w:pPr>
      <w:r>
        <w:rPr>
          <w:sz w:val="28"/>
          <w:szCs w:val="28"/>
        </w:rPr>
        <w:t xml:space="preserve">Согласно </w:t>
      </w:r>
      <w:hyperlink r:id="rId5" w:history="1">
        <w:r>
          <w:rPr>
            <w:rStyle w:val="Hyperlink"/>
            <w:sz w:val="28"/>
            <w:szCs w:val="28"/>
          </w:rPr>
          <w:t>ст.2.4</w:t>
        </w:r>
      </w:hyperlink>
      <w:r>
        <w:rPr>
          <w:sz w:val="28"/>
          <w:szCs w:val="28"/>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108CF" w:rsidP="004108CF">
      <w:pPr>
        <w:autoSpaceDE w:val="0"/>
        <w:autoSpaceDN w:val="0"/>
        <w:adjustRightInd w:val="0"/>
        <w:ind w:firstLine="567"/>
        <w:jc w:val="both"/>
        <w:rPr>
          <w:sz w:val="28"/>
          <w:szCs w:val="28"/>
        </w:rPr>
      </w:pPr>
      <w:r>
        <w:rPr>
          <w:sz w:val="28"/>
          <w:szCs w:val="28"/>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4108CF" w:rsidP="004108CF">
      <w:pPr>
        <w:autoSpaceDE w:val="0"/>
        <w:autoSpaceDN w:val="0"/>
        <w:adjustRightInd w:val="0"/>
        <w:ind w:firstLine="567"/>
        <w:jc w:val="both"/>
        <w:rPr>
          <w:sz w:val="28"/>
          <w:szCs w:val="28"/>
        </w:rPr>
      </w:pPr>
      <w:r>
        <w:rPr>
          <w:sz w:val="28"/>
          <w:szCs w:val="28"/>
        </w:rPr>
        <w:t xml:space="preserve">  Распоряжением главы г. Ханты-Мансийска от 17.02.2023 №50-лс Пузырев В.Н. назначен на должность </w:t>
      </w:r>
      <w:r w:rsidR="005306B6">
        <w:rPr>
          <w:sz w:val="28"/>
          <w:szCs w:val="28"/>
        </w:rPr>
        <w:t>муниципального жилищного инспектора отдела муниципального жилищного контроля управления муниципального контроля администрации города Ханты-Мансийска</w:t>
      </w:r>
      <w:r>
        <w:rPr>
          <w:sz w:val="28"/>
          <w:szCs w:val="28"/>
        </w:rPr>
        <w:t>.</w:t>
      </w:r>
    </w:p>
    <w:p w:rsidR="004108CF" w:rsidP="004108CF">
      <w:pPr>
        <w:autoSpaceDE w:val="0"/>
        <w:autoSpaceDN w:val="0"/>
        <w:adjustRightInd w:val="0"/>
        <w:ind w:firstLine="567"/>
        <w:jc w:val="both"/>
        <w:rPr>
          <w:sz w:val="28"/>
          <w:szCs w:val="28"/>
        </w:rPr>
      </w:pPr>
      <w:r>
        <w:rPr>
          <w:sz w:val="28"/>
          <w:szCs w:val="28"/>
        </w:rPr>
        <w:t xml:space="preserve"> Согласно п.3.10.1 должностной инструкции </w:t>
      </w:r>
      <w:r w:rsidR="005306B6">
        <w:rPr>
          <w:sz w:val="28"/>
          <w:szCs w:val="28"/>
        </w:rPr>
        <w:t>муниципального жилищного инспектора отдела муниципального жилищного контроля управления муниципального контроля администрации города Ханты-Мансийска</w:t>
      </w:r>
      <w:r>
        <w:rPr>
          <w:sz w:val="28"/>
          <w:szCs w:val="28"/>
        </w:rPr>
        <w:t xml:space="preserve"> должностное лицо осуществляет внесение, в соответствии с предоставленным </w:t>
      </w:r>
      <w:r>
        <w:rPr>
          <w:sz w:val="28"/>
          <w:szCs w:val="28"/>
        </w:rPr>
        <w:t>доступом, данных в ФГИС «Единый реестр контрольных (надзорных) мероприятий».</w:t>
      </w:r>
    </w:p>
    <w:p w:rsidR="004108CF" w:rsidP="004108CF">
      <w:pPr>
        <w:ind w:firstLine="708"/>
        <w:jc w:val="both"/>
        <w:rPr>
          <w:sz w:val="28"/>
          <w:szCs w:val="28"/>
        </w:rPr>
      </w:pPr>
      <w:r>
        <w:rPr>
          <w:sz w:val="28"/>
          <w:szCs w:val="28"/>
        </w:rPr>
        <w:t xml:space="preserve">Вина </w:t>
      </w:r>
      <w:r w:rsidR="005306B6">
        <w:rPr>
          <w:sz w:val="28"/>
          <w:szCs w:val="28"/>
        </w:rPr>
        <w:t>Пузырева В.Н.</w:t>
      </w:r>
      <w:r>
        <w:rPr>
          <w:sz w:val="28"/>
          <w:szCs w:val="28"/>
        </w:rPr>
        <w:t xml:space="preserve"> в совершении административного правонарушения, предусмотренного ч.3 ст.19.6.1 Кодекса Российской Федерации об административных правонарушениях, подтверждается следующими доказательствами: постановлением о возбуждении дела об административном правонарушении; </w:t>
      </w:r>
      <w:r w:rsidR="005306B6">
        <w:rPr>
          <w:sz w:val="28"/>
          <w:szCs w:val="28"/>
        </w:rPr>
        <w:t xml:space="preserve">объяснением Пузырева В.Н., выпиской из табеля, </w:t>
      </w:r>
      <w:r>
        <w:rPr>
          <w:sz w:val="28"/>
          <w:szCs w:val="28"/>
        </w:rPr>
        <w:t>запросом, копий распоряжения, копией должностной инструкции, представлением, актам по результатам мониторинга ФГИС ЕРКНМ</w:t>
      </w:r>
      <w:r w:rsidR="005306B6">
        <w:rPr>
          <w:sz w:val="28"/>
          <w:szCs w:val="28"/>
        </w:rPr>
        <w:t>, копией приказа.</w:t>
      </w:r>
    </w:p>
    <w:p w:rsidR="004108CF" w:rsidP="004108CF">
      <w:pPr>
        <w:autoSpaceDE w:val="0"/>
        <w:autoSpaceDN w:val="0"/>
        <w:adjustRightInd w:val="0"/>
        <w:ind w:firstLine="709"/>
        <w:jc w:val="both"/>
        <w:rPr>
          <w:sz w:val="28"/>
          <w:szCs w:val="28"/>
        </w:rPr>
      </w:pPr>
      <w:r>
        <w:rPr>
          <w:sz w:val="28"/>
          <w:szCs w:val="28"/>
        </w:rPr>
        <w:t>Указанные документы мировой судья считает относимыми и допустимыми доказательствами,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4108CF" w:rsidP="004108CF">
      <w:pPr>
        <w:pStyle w:val="BodyTextIndent"/>
        <w:tabs>
          <w:tab w:val="left" w:pos="3686"/>
        </w:tabs>
        <w:ind w:firstLine="709"/>
        <w:rPr>
          <w:sz w:val="28"/>
          <w:szCs w:val="28"/>
        </w:rPr>
      </w:pPr>
      <w:r>
        <w:rPr>
          <w:sz w:val="28"/>
          <w:szCs w:val="28"/>
        </w:rPr>
        <w:t xml:space="preserve">Таким образом, вина </w:t>
      </w:r>
      <w:r w:rsidR="005306B6">
        <w:rPr>
          <w:sz w:val="28"/>
          <w:szCs w:val="28"/>
        </w:rPr>
        <w:t>Пузырева В.Н.</w:t>
      </w:r>
      <w:r>
        <w:rPr>
          <w:sz w:val="28"/>
          <w:szCs w:val="28"/>
        </w:rPr>
        <w:t xml:space="preserve"> и </w:t>
      </w:r>
      <w:r w:rsidR="005306B6">
        <w:rPr>
          <w:sz w:val="28"/>
          <w:szCs w:val="28"/>
        </w:rPr>
        <w:t>его</w:t>
      </w:r>
      <w:r>
        <w:rPr>
          <w:sz w:val="28"/>
          <w:szCs w:val="28"/>
        </w:rPr>
        <w:t xml:space="preserve"> действия по факту </w:t>
      </w:r>
      <w:r>
        <w:rPr>
          <w:rStyle w:val="1"/>
          <w:rFonts w:eastAsia="Arial Narrow"/>
          <w:sz w:val="28"/>
          <w:szCs w:val="28"/>
        </w:rPr>
        <w:t xml:space="preserve">несоблюдения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r>
        <w:rPr>
          <w:sz w:val="28"/>
          <w:szCs w:val="28"/>
        </w:rPr>
        <w:t xml:space="preserve">нашли свое подтверждение. </w:t>
      </w:r>
    </w:p>
    <w:p w:rsidR="004108CF" w:rsidP="004108CF">
      <w:pPr>
        <w:ind w:firstLine="720"/>
        <w:jc w:val="both"/>
        <w:rPr>
          <w:sz w:val="28"/>
          <w:szCs w:val="28"/>
        </w:rPr>
      </w:pPr>
      <w:r>
        <w:rPr>
          <w:sz w:val="28"/>
          <w:szCs w:val="28"/>
        </w:rPr>
        <w:t xml:space="preserve">Действия мировой судья квалифицирует по ч.3 ст. 19.6.1 Кодекса Российской Федерации об административных правонарушениях. </w:t>
      </w:r>
    </w:p>
    <w:p w:rsidR="004108CF" w:rsidP="004108CF">
      <w:pPr>
        <w:ind w:firstLine="720"/>
        <w:jc w:val="both"/>
        <w:rPr>
          <w:sz w:val="28"/>
          <w:szCs w:val="28"/>
        </w:rPr>
      </w:pPr>
      <w:r>
        <w:rPr>
          <w:sz w:val="28"/>
          <w:szCs w:val="28"/>
        </w:rPr>
        <w:t xml:space="preserve">Определяя вид и меру наказания нарушителю, суд учитывает характер и тяжесть совершенного правонарушения. </w:t>
      </w:r>
    </w:p>
    <w:p w:rsidR="004108CF" w:rsidP="004108CF">
      <w:pPr>
        <w:ind w:firstLine="709"/>
        <w:jc w:val="both"/>
        <w:rPr>
          <w:sz w:val="28"/>
          <w:szCs w:val="28"/>
        </w:rPr>
      </w:pPr>
      <w:r>
        <w:rPr>
          <w:sz w:val="28"/>
          <w:szCs w:val="28"/>
        </w:rPr>
        <w:t xml:space="preserve">Смягчающих и отягчающих административную ответственность обстоятельств мировым судьей не установлено. </w:t>
      </w:r>
    </w:p>
    <w:p w:rsidR="004108CF" w:rsidP="004108CF">
      <w:pPr>
        <w:ind w:firstLine="709"/>
        <w:jc w:val="both"/>
        <w:rPr>
          <w:snapToGrid w:val="0"/>
          <w:color w:val="000000"/>
          <w:sz w:val="28"/>
          <w:szCs w:val="28"/>
        </w:rPr>
      </w:pPr>
      <w:r>
        <w:rPr>
          <w:snapToGrid w:val="0"/>
          <w:color w:val="000000"/>
          <w:sz w:val="28"/>
          <w:szCs w:val="28"/>
        </w:rPr>
        <w:t>На основании изложенного, руководствуясь ст. ст. 23.1, 29.5, 29.6, 29.10 Кодекса Российской Федерации об административных правонарушениях.</w:t>
      </w:r>
    </w:p>
    <w:p w:rsidR="004108CF" w:rsidP="004108CF">
      <w:pPr>
        <w:jc w:val="center"/>
        <w:rPr>
          <w:i/>
          <w:snapToGrid w:val="0"/>
          <w:color w:val="000000"/>
          <w:sz w:val="28"/>
          <w:szCs w:val="28"/>
        </w:rPr>
      </w:pPr>
    </w:p>
    <w:p w:rsidR="00D86EAE" w:rsidP="004108CF">
      <w:pPr>
        <w:jc w:val="center"/>
        <w:rPr>
          <w:i/>
          <w:snapToGrid w:val="0"/>
          <w:color w:val="000000"/>
          <w:sz w:val="28"/>
          <w:szCs w:val="28"/>
        </w:rPr>
      </w:pPr>
    </w:p>
    <w:p w:rsidR="00D86EAE" w:rsidP="004108CF">
      <w:pPr>
        <w:jc w:val="center"/>
        <w:rPr>
          <w:i/>
          <w:snapToGrid w:val="0"/>
          <w:color w:val="000000"/>
          <w:sz w:val="28"/>
          <w:szCs w:val="28"/>
        </w:rPr>
      </w:pPr>
    </w:p>
    <w:p w:rsidR="00D86EAE" w:rsidP="004108CF">
      <w:pPr>
        <w:jc w:val="center"/>
        <w:rPr>
          <w:i/>
          <w:snapToGrid w:val="0"/>
          <w:color w:val="000000"/>
          <w:sz w:val="28"/>
          <w:szCs w:val="28"/>
        </w:rPr>
      </w:pPr>
    </w:p>
    <w:p w:rsidR="004108CF" w:rsidP="004108CF">
      <w:pPr>
        <w:jc w:val="center"/>
        <w:rPr>
          <w:snapToGrid w:val="0"/>
          <w:color w:val="000000"/>
          <w:sz w:val="28"/>
          <w:szCs w:val="28"/>
        </w:rPr>
      </w:pPr>
      <w:r>
        <w:rPr>
          <w:snapToGrid w:val="0"/>
          <w:color w:val="000000"/>
          <w:sz w:val="28"/>
          <w:szCs w:val="28"/>
        </w:rPr>
        <w:t>ПОСТАНОВИЛ:</w:t>
      </w:r>
    </w:p>
    <w:p w:rsidR="004108CF" w:rsidP="004108CF">
      <w:pPr>
        <w:jc w:val="center"/>
        <w:rPr>
          <w:i/>
          <w:snapToGrid w:val="0"/>
          <w:color w:val="000000"/>
          <w:sz w:val="28"/>
          <w:szCs w:val="28"/>
        </w:rPr>
      </w:pPr>
    </w:p>
    <w:p w:rsidR="004108CF" w:rsidP="004108CF">
      <w:pPr>
        <w:snapToGrid w:val="0"/>
        <w:ind w:firstLine="709"/>
        <w:jc w:val="both"/>
        <w:rPr>
          <w:color w:val="000000"/>
          <w:sz w:val="28"/>
          <w:szCs w:val="28"/>
        </w:rPr>
      </w:pPr>
      <w:r>
        <w:rPr>
          <w:color w:val="000000"/>
          <w:sz w:val="28"/>
          <w:szCs w:val="28"/>
        </w:rPr>
        <w:t xml:space="preserve">Признать </w:t>
      </w:r>
      <w:r w:rsidR="005306B6">
        <w:rPr>
          <w:sz w:val="28"/>
          <w:szCs w:val="28"/>
        </w:rPr>
        <w:t xml:space="preserve">муниципального жилищного инспектора отдела муниципального жилищного контроля управления муниципального контроля администрации города Ханты-Мансийска Пузырева </w:t>
      </w:r>
      <w:r w:rsidR="00113CFA">
        <w:rPr>
          <w:b/>
          <w:sz w:val="26"/>
          <w:szCs w:val="26"/>
        </w:rPr>
        <w:t xml:space="preserve">*** </w:t>
      </w:r>
      <w:r>
        <w:rPr>
          <w:color w:val="000000"/>
          <w:sz w:val="28"/>
          <w:szCs w:val="28"/>
        </w:rPr>
        <w:t>виновн</w:t>
      </w:r>
      <w:r w:rsidR="005306B6">
        <w:rPr>
          <w:color w:val="000000"/>
          <w:sz w:val="28"/>
          <w:szCs w:val="28"/>
        </w:rPr>
        <w:t>ым</w:t>
      </w:r>
      <w:r>
        <w:rPr>
          <w:color w:val="000000"/>
          <w:sz w:val="28"/>
          <w:szCs w:val="28"/>
        </w:rPr>
        <w:t xml:space="preserve"> в совершении административного правонарушения, предусмотренного ч. 3 ст. </w:t>
      </w:r>
      <w:r>
        <w:rPr>
          <w:color w:val="000000"/>
          <w:sz w:val="28"/>
          <w:szCs w:val="28"/>
        </w:rPr>
        <w:t>19.6.1 Кодекса РФ об административных правонарушениях и назначить наказание в виде</w:t>
      </w:r>
      <w:r>
        <w:rPr>
          <w:i/>
          <w:color w:val="000000"/>
          <w:sz w:val="28"/>
          <w:szCs w:val="28"/>
        </w:rPr>
        <w:t xml:space="preserve"> </w:t>
      </w:r>
      <w:r>
        <w:rPr>
          <w:color w:val="000000"/>
          <w:sz w:val="28"/>
          <w:szCs w:val="28"/>
        </w:rPr>
        <w:t xml:space="preserve">предупреждения.     </w:t>
      </w:r>
    </w:p>
    <w:p w:rsidR="004108CF" w:rsidP="004108CF">
      <w:pPr>
        <w:ind w:firstLine="709"/>
        <w:jc w:val="both"/>
        <w:rPr>
          <w:snapToGrid w:val="0"/>
          <w:color w:val="000000"/>
          <w:sz w:val="28"/>
          <w:szCs w:val="28"/>
        </w:rPr>
      </w:pPr>
      <w:r>
        <w:rPr>
          <w:snapToGrid w:val="0"/>
          <w:color w:val="000000"/>
          <w:sz w:val="28"/>
          <w:szCs w:val="28"/>
        </w:rPr>
        <w:t>Постановление может быть обжаловано в Ханты-Мансийский районный суд в течение 10 дней путем подачи жалобы мировому судье.</w:t>
      </w:r>
    </w:p>
    <w:p w:rsidR="004108CF" w:rsidP="005306B6">
      <w:pPr>
        <w:jc w:val="both"/>
        <w:rPr>
          <w:sz w:val="28"/>
          <w:szCs w:val="28"/>
        </w:rPr>
      </w:pPr>
    </w:p>
    <w:p w:rsidR="00D86EAE" w:rsidP="005306B6">
      <w:pPr>
        <w:jc w:val="both"/>
        <w:rPr>
          <w:sz w:val="28"/>
          <w:szCs w:val="28"/>
        </w:rPr>
      </w:pPr>
    </w:p>
    <w:p w:rsidR="004108CF" w:rsidP="004108CF">
      <w:pPr>
        <w:jc w:val="both"/>
        <w:rPr>
          <w:sz w:val="28"/>
          <w:szCs w:val="28"/>
        </w:rPr>
      </w:pPr>
      <w:r>
        <w:rPr>
          <w:sz w:val="28"/>
          <w:szCs w:val="28"/>
        </w:rPr>
        <w:t xml:space="preserve">Мировой судья </w:t>
      </w:r>
      <w:r w:rsidR="005306B6">
        <w:rPr>
          <w:sz w:val="28"/>
          <w:szCs w:val="28"/>
        </w:rPr>
        <w:t xml:space="preserve">                                                                          </w:t>
      </w:r>
      <w:r>
        <w:rPr>
          <w:sz w:val="28"/>
          <w:szCs w:val="28"/>
        </w:rPr>
        <w:t xml:space="preserve">О.А. Новокшенова  </w:t>
      </w:r>
    </w:p>
    <w:p w:rsidR="005306B6" w:rsidP="004108CF">
      <w:pPr>
        <w:jc w:val="both"/>
        <w:rPr>
          <w:sz w:val="28"/>
          <w:szCs w:val="28"/>
        </w:rPr>
      </w:pPr>
      <w:r>
        <w:rPr>
          <w:sz w:val="28"/>
          <w:szCs w:val="28"/>
        </w:rPr>
        <w:t>Копия верна:</w:t>
      </w:r>
    </w:p>
    <w:p w:rsidR="005306B6" w:rsidP="004108CF">
      <w:pPr>
        <w:jc w:val="both"/>
        <w:rPr>
          <w:sz w:val="28"/>
          <w:szCs w:val="28"/>
        </w:rPr>
      </w:pPr>
      <w:r>
        <w:rPr>
          <w:sz w:val="28"/>
          <w:szCs w:val="28"/>
        </w:rPr>
        <w:t>Мировой судья                                                                                О.А. Новокшенова</w:t>
      </w:r>
    </w:p>
    <w:p w:rsidR="004108CF" w:rsidP="004108CF">
      <w:pPr>
        <w:jc w:val="both"/>
        <w:rPr>
          <w:sz w:val="28"/>
          <w:szCs w:val="28"/>
        </w:rPr>
      </w:pPr>
      <w:r>
        <w:rPr>
          <w:sz w:val="28"/>
          <w:szCs w:val="28"/>
        </w:rPr>
        <w:t xml:space="preserve">  </w:t>
      </w:r>
    </w:p>
    <w:p w:rsidR="0061447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EE"/>
    <w:rsid w:val="000E7BEE"/>
    <w:rsid w:val="00113CFA"/>
    <w:rsid w:val="00121990"/>
    <w:rsid w:val="004108CF"/>
    <w:rsid w:val="005306B6"/>
    <w:rsid w:val="00614476"/>
    <w:rsid w:val="00D86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941983A-B7D4-4D83-8D85-D800CEDD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8C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108CF"/>
    <w:rPr>
      <w:color w:val="0000FF"/>
      <w:u w:val="single"/>
    </w:rPr>
  </w:style>
  <w:style w:type="paragraph" w:styleId="BodyTextIndent">
    <w:name w:val="Body Text Indent"/>
    <w:basedOn w:val="Normal"/>
    <w:link w:val="a"/>
    <w:semiHidden/>
    <w:unhideWhenUsed/>
    <w:rsid w:val="004108CF"/>
    <w:pPr>
      <w:ind w:firstLine="720"/>
      <w:jc w:val="both"/>
    </w:pPr>
    <w:rPr>
      <w:sz w:val="26"/>
      <w:szCs w:val="20"/>
    </w:rPr>
  </w:style>
  <w:style w:type="character" w:customStyle="1" w:styleId="a">
    <w:name w:val="Основной текст с отступом Знак"/>
    <w:basedOn w:val="DefaultParagraphFont"/>
    <w:link w:val="BodyTextIndent"/>
    <w:semiHidden/>
    <w:rsid w:val="004108CF"/>
    <w:rPr>
      <w:rFonts w:ascii="Times New Roman" w:eastAsia="Times New Roman" w:hAnsi="Times New Roman" w:cs="Times New Roman"/>
      <w:sz w:val="26"/>
      <w:szCs w:val="20"/>
      <w:lang w:eastAsia="ru-RU"/>
    </w:rPr>
  </w:style>
  <w:style w:type="character" w:customStyle="1" w:styleId="a0">
    <w:name w:val="Основной текст_"/>
    <w:link w:val="2"/>
    <w:locked/>
    <w:rsid w:val="004108CF"/>
    <w:rPr>
      <w:sz w:val="26"/>
      <w:szCs w:val="26"/>
      <w:shd w:val="clear" w:color="auto" w:fill="FFFFFF"/>
    </w:rPr>
  </w:style>
  <w:style w:type="paragraph" w:customStyle="1" w:styleId="2">
    <w:name w:val="Основной текст2"/>
    <w:basedOn w:val="Normal"/>
    <w:link w:val="a0"/>
    <w:rsid w:val="004108CF"/>
    <w:pPr>
      <w:widowControl w:val="0"/>
      <w:shd w:val="clear" w:color="auto" w:fill="FFFFFF"/>
      <w:spacing w:before="300" w:after="60" w:line="0" w:lineRule="atLeast"/>
      <w:jc w:val="both"/>
    </w:pPr>
    <w:rPr>
      <w:rFonts w:asciiTheme="minorHAnsi" w:eastAsiaTheme="minorHAnsi" w:hAnsiTheme="minorHAnsi" w:cstheme="minorBidi"/>
      <w:sz w:val="26"/>
      <w:szCs w:val="26"/>
      <w:lang w:eastAsia="en-US"/>
    </w:rPr>
  </w:style>
  <w:style w:type="paragraph" w:customStyle="1" w:styleId="3">
    <w:name w:val="Основной текст3"/>
    <w:basedOn w:val="Normal"/>
    <w:rsid w:val="004108CF"/>
    <w:pPr>
      <w:widowControl w:val="0"/>
      <w:shd w:val="clear" w:color="auto" w:fill="FFFFFF"/>
      <w:spacing w:after="300" w:line="322" w:lineRule="exact"/>
      <w:ind w:hanging="1360"/>
    </w:pPr>
    <w:rPr>
      <w:color w:val="000000"/>
      <w:sz w:val="26"/>
      <w:szCs w:val="26"/>
      <w:lang w:bidi="ru-RU"/>
    </w:rPr>
  </w:style>
  <w:style w:type="character" w:customStyle="1" w:styleId="1">
    <w:name w:val="Основной текст1"/>
    <w:rsid w:val="004108C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Emphasis">
    <w:name w:val="Emphasis"/>
    <w:basedOn w:val="DefaultParagraphFont"/>
    <w:uiPriority w:val="20"/>
    <w:qFormat/>
    <w:rsid w:val="004108CF"/>
    <w:rPr>
      <w:i/>
      <w:iCs/>
    </w:rPr>
  </w:style>
  <w:style w:type="paragraph" w:styleId="BalloonText">
    <w:name w:val="Balloon Text"/>
    <w:basedOn w:val="Normal"/>
    <w:link w:val="a1"/>
    <w:uiPriority w:val="99"/>
    <w:semiHidden/>
    <w:unhideWhenUsed/>
    <w:rsid w:val="00D86EAE"/>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86E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25267.2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